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69" w:rsidRPr="009B4269" w:rsidRDefault="009B4269" w:rsidP="009B42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42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p w:rsidR="009B4269" w:rsidRPr="009B4269" w:rsidRDefault="009B4269" w:rsidP="009B426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2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 официального опубликования:  </w:t>
      </w:r>
      <w:hyperlink r:id="rId4" w:tgtFrame="_blank" w:history="1">
        <w:r w:rsidRPr="009B4269">
          <w:rPr>
            <w:rFonts w:ascii="Arial" w:eastAsia="Times New Roman" w:hAnsi="Arial" w:cs="Arial"/>
            <w:color w:val="3366FF"/>
            <w:sz w:val="21"/>
            <w:szCs w:val="21"/>
            <w:u w:val="single"/>
            <w:bdr w:val="none" w:sz="0" w:space="0" w:color="auto" w:frame="1"/>
            <w:lang w:eastAsia="ru-RU"/>
          </w:rPr>
          <w:t>kt.tatarstan.ru</w:t>
        </w:r>
      </w:hyperlink>
    </w:p>
    <w:p w:rsidR="009B4269" w:rsidRDefault="009B4269"/>
    <w:tbl>
      <w:tblPr>
        <w:tblW w:w="112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0"/>
      </w:tblGrid>
      <w:tr w:rsidR="000547ED" w:rsidTr="000547ED">
        <w:trPr>
          <w:tblCellSpacing w:w="15" w:type="dxa"/>
        </w:trPr>
        <w:tc>
          <w:tcPr>
            <w:tcW w:w="11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547ED" w:rsidRDefault="000547ED" w:rsidP="000547ED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Решение регулирующего органа</w:t>
            </w:r>
          </w:p>
        </w:tc>
      </w:tr>
      <w:tr w:rsidR="000547ED" w:rsidTr="000547ED">
        <w:trPr>
          <w:tblCellSpacing w:w="15" w:type="dxa"/>
        </w:trPr>
        <w:tc>
          <w:tcPr>
            <w:tcW w:w="11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547ED" w:rsidRDefault="000547ED" w:rsidP="000547ED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hyperlink r:id="rId5" w:history="1">
              <w:r>
                <w:rPr>
                  <w:rStyle w:val="a3"/>
                  <w:rFonts w:ascii="Verdana" w:hAnsi="Verdana" w:cs="Helvetica"/>
                  <w:color w:val="1A7FB8"/>
                  <w:sz w:val="17"/>
                  <w:szCs w:val="17"/>
                </w:rPr>
                <w:t>Постановление ГКРТТ от 18.12.2019 №6-140/</w:t>
              </w:r>
              <w:proofErr w:type="spellStart"/>
              <w:r>
                <w:rPr>
                  <w:rStyle w:val="a3"/>
                  <w:rFonts w:ascii="Verdana" w:hAnsi="Verdana" w:cs="Helvetica"/>
                  <w:color w:val="1A7FB8"/>
                  <w:sz w:val="17"/>
                  <w:szCs w:val="17"/>
                </w:rPr>
                <w:t>тп</w:t>
              </w:r>
              <w:proofErr w:type="spellEnd"/>
              <w:r>
                <w:rPr>
                  <w:rStyle w:val="a3"/>
                  <w:rFonts w:ascii="Verdana" w:hAnsi="Verdana" w:cs="Helvetica"/>
                  <w:color w:val="1A7FB8"/>
                  <w:sz w:val="17"/>
                  <w:szCs w:val="17"/>
                </w:rPr>
                <w:t xml:space="preserve">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 территории  Республики Татарстан электрическим сетям сетевых организаций на 2020 год.»</w:t>
              </w:r>
            </w:hyperlink>
          </w:p>
        </w:tc>
      </w:tr>
      <w:tr w:rsidR="000547ED" w:rsidTr="000547ED">
        <w:trPr>
          <w:tblCellSpacing w:w="15" w:type="dxa"/>
        </w:trPr>
        <w:tc>
          <w:tcPr>
            <w:tcW w:w="11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547ED" w:rsidRDefault="000547ED" w:rsidP="000547ED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3333"/>
                <w:sz w:val="17"/>
                <w:szCs w:val="17"/>
              </w:rPr>
              <w:t>Величина, тыс. руб.</w:t>
            </w:r>
          </w:p>
        </w:tc>
      </w:tr>
      <w:tr w:rsidR="000547ED" w:rsidTr="000547ED">
        <w:trPr>
          <w:tblCellSpacing w:w="15" w:type="dxa"/>
        </w:trPr>
        <w:tc>
          <w:tcPr>
            <w:tcW w:w="11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547ED" w:rsidRDefault="000547ED" w:rsidP="000547ED">
            <w:pPr>
              <w:rPr>
                <w:rFonts w:ascii="Verdana" w:hAnsi="Verdana" w:cs="Helvetica"/>
                <w:color w:val="333333"/>
                <w:sz w:val="17"/>
                <w:szCs w:val="17"/>
              </w:rPr>
            </w:pPr>
            <w:r>
              <w:rPr>
                <w:rFonts w:ascii="Verdana" w:hAnsi="Verdana" w:cs="Helvetica"/>
                <w:color w:val="3366FF"/>
                <w:sz w:val="17"/>
                <w:szCs w:val="17"/>
              </w:rPr>
              <w:t>4741,71</w:t>
            </w:r>
          </w:p>
        </w:tc>
      </w:tr>
    </w:tbl>
    <w:p w:rsidR="00510E6D" w:rsidRDefault="00510E6D">
      <w:bookmarkStart w:id="0" w:name="_GoBack"/>
      <w:bookmarkEnd w:id="0"/>
    </w:p>
    <w:sectPr w:rsidR="00510E6D" w:rsidSect="009B4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2"/>
    <w:rsid w:val="00033D8B"/>
    <w:rsid w:val="000547ED"/>
    <w:rsid w:val="00165370"/>
    <w:rsid w:val="003754FB"/>
    <w:rsid w:val="00510E6D"/>
    <w:rsid w:val="00535F29"/>
    <w:rsid w:val="005E29A2"/>
    <w:rsid w:val="009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1ACB-69D0-4E0A-851E-5556A22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65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.gidpokzn02.beget.tech/assets/mgr/24_post_information/2019.12_decabr/post-6-140-tp-18122019.pdf" TargetMode="External"/><Relationship Id="rId4" Type="http://schemas.openxmlformats.org/officeDocument/2006/relationships/hyperlink" Target="https://kt.tatarstan.ru/elektroenerget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4</cp:revision>
  <dcterms:created xsi:type="dcterms:W3CDTF">2021-11-18T08:46:00Z</dcterms:created>
  <dcterms:modified xsi:type="dcterms:W3CDTF">2021-11-18T09:02:00Z</dcterms:modified>
</cp:coreProperties>
</file>